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52FE7" w:rsidRDefault="00D52FE7" w:rsidP="00D52FE7">
      <w:r>
        <w:t>4LAX® – одноразовое медицинское изделие на основе глицерола, ромашки и мальвы для ректального</w:t>
      </w:r>
    </w:p>
    <w:p w:rsidR="00D52FE7" w:rsidRDefault="00D52FE7" w:rsidP="00D52FE7">
      <w:r>
        <w:t>применения в форме микроклизмы для облегчения опорожнения кишечника в случае запора. Микроклизма также может применяться у детей.</w:t>
      </w:r>
    </w:p>
    <w:p w:rsidR="00D52FE7" w:rsidRDefault="00D52FE7" w:rsidP="00D52FE7">
      <w:r>
        <w:t>МЕХАНИЗМ ДЕЙСТВИЯ</w:t>
      </w:r>
    </w:p>
    <w:p w:rsidR="00D52FE7" w:rsidRDefault="00D52FE7" w:rsidP="00D52FE7">
      <w:r>
        <w:t>Глицерол оказывает слабительное действие, смягчая стул посредством поглощения воды из тканей в стул и рефлекторно стимулируя перистальтику кишечника.</w:t>
      </w:r>
    </w:p>
    <w:p w:rsidR="00D52FE7" w:rsidRDefault="00D52FE7" w:rsidP="00D52FE7">
      <w:r>
        <w:t>ПОКАЗАНИЯ: 4LAX® показан для кратковременного лечения спорадических (периодически возникающих) запоров.</w:t>
      </w:r>
    </w:p>
    <w:p w:rsidR="00D52FE7" w:rsidRDefault="00D52FE7" w:rsidP="00D52FE7">
      <w:r>
        <w:t>СОСТАВ : Действующие вещества: глицерол, ромашка и мальва.</w:t>
      </w:r>
    </w:p>
    <w:p w:rsidR="00D52FE7" w:rsidRDefault="00D52FE7" w:rsidP="00D52FE7">
      <w:r>
        <w:t>СПОСОБ ПРИМЕНЕНИЯ: Удалите крышку наконечника микроклизмы, переломив ее у основания. Выдавите каплю раствора, чтобы обеспечить комфортное введение. Введите микроклизму в прямую кишку и нажмите на помпу. Извлеките, продолжая сжимать, и выбросьте.</w:t>
      </w:r>
    </w:p>
    <w:p w:rsidR="00D52FE7" w:rsidRDefault="00D52FE7" w:rsidP="00D52FE7">
      <w:r>
        <w:t>ДОЗИРОВКА:Взрослые: 1 микроклизма по мере необходимости, максимум 2 введения в день.</w:t>
      </w:r>
    </w:p>
    <w:p w:rsidR="00D52FE7" w:rsidRDefault="00D52FE7" w:rsidP="00D52FE7">
      <w:r>
        <w:t>Дети: 1 микроклизма по мере необходимости, максимум 2 введения в день.</w:t>
      </w:r>
    </w:p>
    <w:p w:rsidR="00D52FE7" w:rsidRDefault="00D52FE7" w:rsidP="00D52FE7">
      <w:r>
        <w:t>ПРЕДУПРЕЖДЕНИЯ: Не использовать в случае повышенной чувствительности или индивидуальной непереносимости хотя бы одного из компонентов. При стойких запорах важно проконсультироваться с врачом для исключения других патологий. Микроклизма предназначена только для одноразового применения, поэтому ее нельзя использовать повторно, если часть ее содержимого осталась в упаковке. Хранить в недоступном для детей месте. Слабительные средства следует использовать как можно реже и не более семи дней.</w:t>
      </w:r>
    </w:p>
    <w:p w:rsidR="00D52FE7" w:rsidRDefault="00D52FE7" w:rsidP="00D52FE7">
      <w:r>
        <w:t>Решение о более длительном применении микроклизм должно приниматься врачом, с учетом индивидуальных особенностей случая запора. Во время эпизодов спорадических запоров рекомендуется прежде всего скорректировать пищевые привычки, дополнив ежедневный рацион достаточным количеством клетчатки и воды. При беременности и лактации перед использованием данного средства следует проконсультироваться с лечащим врачом. Нет доступных исследований по использованию продукта при беременности и лактации.</w:t>
      </w:r>
    </w:p>
    <w:p w:rsidR="00D52FE7" w:rsidRDefault="00D52FE7" w:rsidP="00D52FE7">
      <w:r>
        <w:t>УСЛОВИЯ ХРАНЕНИЯ: Хранить при комнатной температуре, вдали от источников тепла и прямого света. Продукт может использоваться на протяжении всего срока годности при условии целостности упаковки и соблюдения условий хранения.</w:t>
      </w:r>
    </w:p>
    <w:p w:rsidR="00D52FE7" w:rsidRDefault="00D52FE7" w:rsidP="00D52FE7">
      <w:r>
        <w:t>СРОК ГОДНОСТИ: Срок годности смотрите на упаковке. Не используйте после истечения срока годности.</w:t>
      </w:r>
    </w:p>
    <w:p w:rsidR="00D52FE7" w:rsidRPr="00D52FE7" w:rsidRDefault="00D52FE7" w:rsidP="00D52FE7">
      <w:pPr>
        <w:rPr>
          <w:lang w:val="en-US"/>
        </w:rPr>
      </w:pPr>
      <w:r>
        <w:t>УПАКОВКА: 6 одноразовых микроклизм по 9 г., 6 одноразовых микроклизм по 3 г.</w:t>
      </w:r>
    </w:p>
    <w:sectPr w:rsidR="00D52FE7" w:rsidRPr="00D52F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FE7"/>
    <w:rsid w:val="00D52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0CBF68C1-33BF-1B4A-B24F-A404EB4AC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KG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</Words>
  <Characters>1993</Characters>
  <Application>Microsoft Office Word</Application>
  <DocSecurity>0</DocSecurity>
  <Lines>16</Lines>
  <Paragraphs>4</Paragraphs>
  <ScaleCrop>false</ScaleCrop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2023-10-02T04:19:00Z</dcterms:created>
  <dcterms:modified xsi:type="dcterms:W3CDTF">2023-10-02T04:20:00Z</dcterms:modified>
</cp:coreProperties>
</file>